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2025年度财政部高层次财会人才素质提升工程（中青年人才培养-企业班）</w:t>
      </w:r>
    </w:p>
    <w:p>
      <w:pPr>
        <w:jc w:val="center"/>
        <w:rPr>
          <w:rFonts w:ascii="黑体" w:eastAsia="黑体"/>
          <w:b w:val="0"/>
          <w:bCs/>
          <w:sz w:val="44"/>
          <w:szCs w:val="44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申请表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所在地区或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所属</w:t>
      </w:r>
      <w:r>
        <w:rPr>
          <w:rFonts w:hint="eastAsia" w:ascii="仿宋_GB2312" w:eastAsia="仿宋_GB2312"/>
          <w:b/>
          <w:sz w:val="32"/>
          <w:szCs w:val="32"/>
        </w:rPr>
        <w:t>部门：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表内所列项目由申请人如实填写，并对所填情况真实性负责。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“单位类型”包括：中央企业、省级国有企业、上市公司以及其他重点企业（含民营企业）。“单位类型”填写中央企业、省级国有企业的，须填写“单位层级”。中央企业“单位层级”填写一级、二级或三级，省级国有企业“单位层级”填写一级或二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5.国家级人才计划包括长江学者奖励计划、青年科学基金项目（A类、B类）等。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.“会计专业技术</w:t>
      </w:r>
      <w:r>
        <w:rPr>
          <w:rFonts w:hint="eastAsia" w:ascii="仿宋_GB2312" w:eastAsia="仿宋_GB2312"/>
          <w:sz w:val="28"/>
          <w:szCs w:val="28"/>
          <w:lang w:eastAsia="zh-CN"/>
        </w:rPr>
        <w:t>资格</w:t>
      </w:r>
      <w:r>
        <w:rPr>
          <w:rFonts w:hint="eastAsia" w:ascii="仿宋_GB2312" w:eastAsia="仿宋_GB2312"/>
          <w:sz w:val="28"/>
          <w:szCs w:val="28"/>
        </w:rPr>
        <w:t>”填写已取得的会计专业技术</w:t>
      </w:r>
      <w:r>
        <w:rPr>
          <w:rFonts w:hint="eastAsia" w:ascii="仿宋_GB2312" w:eastAsia="仿宋_GB2312"/>
          <w:sz w:val="28"/>
          <w:szCs w:val="28"/>
          <w:lang w:eastAsia="zh-CN"/>
        </w:rPr>
        <w:t>资格</w:t>
      </w:r>
      <w:r>
        <w:rPr>
          <w:rFonts w:hint="eastAsia" w:ascii="仿宋_GB2312" w:eastAsia="仿宋_GB2312"/>
          <w:sz w:val="28"/>
          <w:szCs w:val="28"/>
        </w:rPr>
        <w:t>。通过高级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考试的，应填写“通过高级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．“学习经历”</w:t>
      </w:r>
      <w:r>
        <w:rPr>
          <w:rFonts w:hint="eastAsia" w:ascii="仿宋_GB2312" w:eastAsia="仿宋_GB2312"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sz w:val="28"/>
          <w:szCs w:val="28"/>
        </w:rPr>
        <w:t>写清楚参加历次学习（培训）的起止时间。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</w:t>
      </w:r>
      <w:r>
        <w:rPr>
          <w:rFonts w:hint="eastAsia" w:ascii="仿宋_GB2312" w:eastAsia="仿宋_GB2312"/>
          <w:sz w:val="28"/>
          <w:szCs w:val="28"/>
          <w:lang w:eastAsia="zh-CN"/>
        </w:rPr>
        <w:t>推荐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所在单位</w:t>
      </w:r>
      <w:r>
        <w:rPr>
          <w:rFonts w:hint="eastAsia" w:ascii="仿宋_GB2312" w:eastAsia="仿宋_GB2312"/>
          <w:sz w:val="28"/>
          <w:szCs w:val="28"/>
        </w:rPr>
        <w:t>填写对申请人的</w:t>
      </w:r>
      <w:r>
        <w:rPr>
          <w:rFonts w:hint="eastAsia" w:ascii="仿宋_GB2312" w:eastAsia="仿宋_GB2312"/>
          <w:sz w:val="28"/>
          <w:szCs w:val="28"/>
          <w:lang w:eastAsia="zh-CN"/>
        </w:rPr>
        <w:t>推荐意见</w:t>
      </w:r>
      <w:r>
        <w:rPr>
          <w:rFonts w:hint="eastAsia" w:ascii="仿宋_GB2312" w:eastAsia="仿宋_GB2312"/>
          <w:sz w:val="28"/>
          <w:szCs w:val="28"/>
        </w:rPr>
        <w:t>。该意见需单位</w:t>
      </w:r>
      <w:r>
        <w:rPr>
          <w:rFonts w:hint="eastAsia" w:ascii="仿宋_GB2312" w:eastAsia="仿宋_GB2312"/>
          <w:sz w:val="28"/>
          <w:szCs w:val="28"/>
          <w:lang w:eastAsia="zh-CN"/>
        </w:rPr>
        <w:t>有关部门</w:t>
      </w:r>
      <w:r>
        <w:rPr>
          <w:rFonts w:hint="eastAsia" w:ascii="仿宋_GB2312" w:eastAsia="仿宋_GB2312"/>
          <w:sz w:val="28"/>
          <w:szCs w:val="28"/>
        </w:rPr>
        <w:t>负责人签字并加盖公章。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.“主管</w:t>
      </w:r>
      <w:r>
        <w:rPr>
          <w:rFonts w:hint="eastAsia" w:ascii="仿宋_GB2312" w:eastAsia="仿宋_GB2312"/>
          <w:sz w:val="28"/>
          <w:szCs w:val="28"/>
          <w:lang w:eastAsia="zh-CN"/>
        </w:rPr>
        <w:t>部门审核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所申报的单位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（包括各省级财政部门、中直管理局财务管理办公室、国管局财务管理司、中央军委后勤保障部财务局、国务院国资委财务监管与运行评价局）</w:t>
      </w:r>
      <w:r>
        <w:rPr>
          <w:rFonts w:hint="eastAsia" w:ascii="仿宋_GB2312" w:eastAsia="仿宋_GB2312"/>
          <w:sz w:val="28"/>
          <w:szCs w:val="28"/>
        </w:rPr>
        <w:t>填写对申请人申报条件的审核意见。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.除此表外，还需提供所填列</w:t>
      </w:r>
      <w:r>
        <w:rPr>
          <w:rFonts w:hint="eastAsia" w:ascii="仿宋_GB2312" w:eastAsia="仿宋_GB2312"/>
          <w:sz w:val="28"/>
          <w:szCs w:val="28"/>
          <w:lang w:eastAsia="zh-CN"/>
        </w:rPr>
        <w:t>的相关证明材料扫描件（线上报名）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/复印件（线下报名），包括但不限于</w:t>
      </w:r>
      <w:r>
        <w:rPr>
          <w:rFonts w:hint="eastAsia" w:ascii="仿宋_GB2312" w:eastAsia="仿宋_GB2312"/>
          <w:sz w:val="28"/>
          <w:szCs w:val="28"/>
        </w:rPr>
        <w:t>发表论文的刊物封面和作者姓名页，发表专业著作的封面和版权页，</w:t>
      </w:r>
      <w:r>
        <w:rPr>
          <w:rFonts w:hint="eastAsia" w:ascii="仿宋_GB2312" w:eastAsia="仿宋_GB2312"/>
          <w:sz w:val="28"/>
          <w:szCs w:val="28"/>
          <w:lang w:eastAsia="zh-CN"/>
        </w:rPr>
        <w:t>承担重大科研项目结项报告或其他证明材料，</w:t>
      </w:r>
      <w:r>
        <w:rPr>
          <w:rFonts w:hint="eastAsia" w:ascii="仿宋_GB2312" w:eastAsia="仿宋_GB2312"/>
          <w:sz w:val="28"/>
          <w:szCs w:val="28"/>
        </w:rPr>
        <w:t>获奖证书及相关外语能力证明文件</w:t>
      </w:r>
      <w:r>
        <w:rPr>
          <w:rFonts w:hint="eastAsia" w:ascii="仿宋_GB2312" w:eastAsia="仿宋_GB2312"/>
          <w:sz w:val="28"/>
          <w:szCs w:val="28"/>
          <w:lang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。</w:t>
      </w:r>
    </w:p>
    <w:tbl>
      <w:tblPr>
        <w:tblStyle w:val="4"/>
        <w:tblW w:w="921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79"/>
        <w:gridCol w:w="959"/>
        <w:gridCol w:w="1134"/>
        <w:gridCol w:w="875"/>
        <w:gridCol w:w="1217"/>
        <w:gridCol w:w="1115"/>
        <w:gridCol w:w="70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ind w:firstLine="560" w:firstLineChars="2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日期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党内职务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健康状况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单位类型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单位名称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单位层级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现任职务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身份证号</w:t>
            </w:r>
          </w:p>
        </w:tc>
        <w:tc>
          <w:tcPr>
            <w:tcW w:w="53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1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1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是否参加过省级（中央有关主管单位）高端会计人才培养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；目前的学习状态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在读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除名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是否入选过国家级人才计划任一子项目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□是□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会计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专业技术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资格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其他职业资格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  <w:lang w:val="en" w:eastAsia="zh-CN"/>
              </w:rPr>
              <w:t>其他语种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水平证书或考试成绩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或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学习经历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电子邮箱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3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要求：从大学开始（含已参加国内外培训经历）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工作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发表论文及著作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/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9" w:hRule="atLeast"/>
        </w:trPr>
        <w:tc>
          <w:tcPr>
            <w:tcW w:w="9215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单位盖章：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推荐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请填写对申请人的工作鉴定和推荐理由，推荐意见不少于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300字。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1123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领导签字：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主管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（线上报名可不填写）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领导签字：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DC52"/>
    <w:rsid w:val="2FFE2A71"/>
    <w:rsid w:val="3D3FCC43"/>
    <w:rsid w:val="3FBFE920"/>
    <w:rsid w:val="57BF60DD"/>
    <w:rsid w:val="5EDF784F"/>
    <w:rsid w:val="63FF87BE"/>
    <w:rsid w:val="69FDDB4C"/>
    <w:rsid w:val="77BB8D21"/>
    <w:rsid w:val="77DFDC52"/>
    <w:rsid w:val="7BF24FD4"/>
    <w:rsid w:val="7F5BA38C"/>
    <w:rsid w:val="7FD31DD3"/>
    <w:rsid w:val="8F6E6A2C"/>
    <w:rsid w:val="96F64E4C"/>
    <w:rsid w:val="9FF79B24"/>
    <w:rsid w:val="B569970B"/>
    <w:rsid w:val="C67213E4"/>
    <w:rsid w:val="D5DC5D18"/>
    <w:rsid w:val="F70D928F"/>
    <w:rsid w:val="FD5575C1"/>
    <w:rsid w:val="FEF75AFD"/>
    <w:rsid w:val="FFBCEFCE"/>
    <w:rsid w:val="FFBF564B"/>
    <w:rsid w:val="FFD5305A"/>
    <w:rsid w:val="FFFF3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2023-07-05T01:23:00Z</dcterms:created>
  <dc:creator>lijing</dc:creator>
  <cp:lastModifiedBy>shil</cp:lastModifiedBy>
  <cp:lastPrinted>2025-07-14T15:20:39Z</cp:lastPrinted>
  <dcterms:modified xsi:type="dcterms:W3CDTF">2025-07-14T15:21:32Z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