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262" w:rsidRDefault="00455262" w:rsidP="00455262">
      <w:pPr>
        <w:rPr>
          <w:rFonts w:ascii="黑体" w:eastAsia="黑体" w:hAnsi="黑体"/>
          <w:sz w:val="32"/>
          <w:szCs w:val="32"/>
        </w:rPr>
      </w:pPr>
      <w:r w:rsidRPr="00455262">
        <w:rPr>
          <w:rFonts w:ascii="黑体" w:eastAsia="黑体" w:hAnsi="黑体" w:hint="eastAsia"/>
          <w:sz w:val="32"/>
          <w:szCs w:val="32"/>
        </w:rPr>
        <w:t>七、</w:t>
      </w:r>
      <w:bookmarkStart w:id="0" w:name="_GoBack"/>
      <w:r w:rsidRPr="00455262">
        <w:rPr>
          <w:rFonts w:ascii="黑体" w:eastAsia="黑体" w:hAnsi="黑体" w:hint="eastAsia"/>
          <w:sz w:val="32"/>
          <w:szCs w:val="32"/>
        </w:rPr>
        <w:t>关于自治区团委2015年度一般公共预算财政拨款“三公”经费支出决算情况说明</w:t>
      </w:r>
      <w:bookmarkEnd w:id="0"/>
    </w:p>
    <w:p w:rsidR="00455262" w:rsidRPr="00455262" w:rsidRDefault="00455262" w:rsidP="00455262">
      <w:pPr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</w:t>
      </w:r>
      <w:r w:rsidRPr="00455262">
        <w:rPr>
          <w:rFonts w:ascii="仿宋_GB2312" w:eastAsia="仿宋_GB2312" w:hint="eastAsia"/>
          <w:sz w:val="32"/>
          <w:szCs w:val="32"/>
        </w:rPr>
        <w:t>我委2015年一般公共预算财政拨款“三公”经费支出决算数为26.51万元，比2014年“三公”经费支出决算数（48万元）</w:t>
      </w:r>
      <w:r>
        <w:rPr>
          <w:rFonts w:ascii="仿宋_GB2312" w:eastAsia="仿宋_GB2312" w:hint="eastAsia"/>
          <w:sz w:val="32"/>
          <w:szCs w:val="32"/>
        </w:rPr>
        <w:t>缩减</w:t>
      </w:r>
      <w:r w:rsidRPr="00455262">
        <w:rPr>
          <w:rFonts w:ascii="仿宋_GB2312" w:eastAsia="仿宋_GB2312" w:hint="eastAsia"/>
          <w:sz w:val="32"/>
          <w:szCs w:val="32"/>
        </w:rPr>
        <w:t>8%。</w:t>
      </w:r>
      <w:r>
        <w:rPr>
          <w:rFonts w:ascii="仿宋_GB2312" w:eastAsia="仿宋_GB2312" w:hint="eastAsia"/>
          <w:sz w:val="32"/>
          <w:szCs w:val="32"/>
        </w:rPr>
        <w:t>主要</w:t>
      </w:r>
      <w:r>
        <w:rPr>
          <w:rFonts w:ascii="仿宋_GB2312" w:eastAsia="仿宋_GB2312"/>
          <w:sz w:val="32"/>
          <w:szCs w:val="32"/>
        </w:rPr>
        <w:t>下降原因是：我委不断深化党的群众路线教育实践活动，严格贯彻落实中央八项规定，在相关经费中</w:t>
      </w:r>
      <w:r>
        <w:rPr>
          <w:rFonts w:ascii="仿宋_GB2312" w:eastAsia="仿宋_GB2312" w:hint="eastAsia"/>
          <w:sz w:val="32"/>
          <w:szCs w:val="32"/>
        </w:rPr>
        <w:t>严格</w:t>
      </w:r>
      <w:r>
        <w:rPr>
          <w:rFonts w:ascii="仿宋_GB2312" w:eastAsia="仿宋_GB2312"/>
          <w:sz w:val="32"/>
          <w:szCs w:val="32"/>
        </w:rPr>
        <w:t>把关、审核，公务</w:t>
      </w:r>
      <w:r>
        <w:rPr>
          <w:rFonts w:ascii="仿宋_GB2312" w:eastAsia="仿宋_GB2312" w:hint="eastAsia"/>
          <w:sz w:val="32"/>
          <w:szCs w:val="32"/>
        </w:rPr>
        <w:t>接待</w:t>
      </w:r>
      <w:r>
        <w:rPr>
          <w:rFonts w:ascii="仿宋_GB2312" w:eastAsia="仿宋_GB2312"/>
          <w:sz w:val="32"/>
          <w:szCs w:val="32"/>
        </w:rPr>
        <w:t>方面下降明显。</w:t>
      </w:r>
    </w:p>
    <w:p w:rsidR="000F06DC" w:rsidRPr="00455262" w:rsidRDefault="00455262" w:rsidP="00455262">
      <w:pPr>
        <w:rPr>
          <w:rFonts w:ascii="仿宋_GB2312" w:eastAsia="仿宋_GB2312" w:hint="eastAsia"/>
          <w:sz w:val="32"/>
          <w:szCs w:val="32"/>
        </w:rPr>
      </w:pPr>
      <w:r w:rsidRPr="00455262">
        <w:rPr>
          <w:rFonts w:ascii="仿宋_GB2312" w:eastAsia="仿宋_GB2312" w:hint="eastAsia"/>
          <w:sz w:val="32"/>
          <w:szCs w:val="32"/>
        </w:rPr>
        <w:t xml:space="preserve">    2015年“三公”经费支出决算数分别为：因公出国（境）费0万元，出国0人次；公务用车购置0万元，公务用车运行费22.53万元，我委公务用车编制数7辆，实有公务用车7辆；公务接待费3.98万元，国内公务接待5批次，国内公务接待36人。</w:t>
      </w:r>
    </w:p>
    <w:sectPr w:rsidR="000F06DC" w:rsidRPr="00455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158" w:rsidRDefault="00B37158" w:rsidP="00F132CE">
      <w:r>
        <w:separator/>
      </w:r>
    </w:p>
  </w:endnote>
  <w:endnote w:type="continuationSeparator" w:id="0">
    <w:p w:rsidR="00B37158" w:rsidRDefault="00B37158" w:rsidP="00F1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158" w:rsidRDefault="00B37158" w:rsidP="00F132CE">
      <w:r>
        <w:separator/>
      </w:r>
    </w:p>
  </w:footnote>
  <w:footnote w:type="continuationSeparator" w:id="0">
    <w:p w:rsidR="00B37158" w:rsidRDefault="00B37158" w:rsidP="00F13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62"/>
    <w:rsid w:val="000F06DC"/>
    <w:rsid w:val="00455262"/>
    <w:rsid w:val="00B37158"/>
    <w:rsid w:val="00C53A62"/>
    <w:rsid w:val="00F1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0A0AF9-5E79-4A72-896F-991DCB1F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3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32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3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32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2017-01-12T10:50:00Z</dcterms:created>
  <dcterms:modified xsi:type="dcterms:W3CDTF">2017-01-12T12:28:00Z</dcterms:modified>
</cp:coreProperties>
</file>